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34" w:rsidRDefault="00CA4134">
      <w:bookmarkStart w:id="0" w:name="_GoBack"/>
      <w:bookmarkEnd w:id="0"/>
    </w:p>
    <w:p w:rsidR="003971B1" w:rsidRDefault="003971B1"/>
    <w:p w:rsidR="003971B1" w:rsidRDefault="003971B1">
      <w:r>
        <w:t>SCGA Annual Meeting</w:t>
      </w:r>
      <w:r w:rsidR="00D05BB1">
        <w:t>, Honors Banquet</w:t>
      </w:r>
      <w:r>
        <w:t xml:space="preserve"> Scheduled</w:t>
      </w:r>
    </w:p>
    <w:p w:rsidR="003971B1" w:rsidRDefault="003971B1">
      <w:r>
        <w:tab/>
        <w:t>Set for February 26 at The Peabody Hotel</w:t>
      </w:r>
    </w:p>
    <w:p w:rsidR="00DD3E5A" w:rsidRDefault="00DD3E5A"/>
    <w:p w:rsidR="00DD3E5A" w:rsidRDefault="00DD3E5A">
      <w:r>
        <w:t xml:space="preserve">The 2015 Southern Cotton Ginners Association Annual Meeting is scheduled for Thursday, February 26, at The Peabody Hotel, beginning at 1:30 p.m. in the Venetian Room. </w:t>
      </w:r>
    </w:p>
    <w:p w:rsidR="00DD3E5A" w:rsidRDefault="00DD3E5A">
      <w:r>
        <w:t xml:space="preserve">The session provides an in-depth look at the changing world of Mid-South agriculture, according to Tim Price, Southern Cotton Ginners Association Executive Vice President. “There will be a discussion of the mix of crops, implications of the Farm Bill, latest updates for producers and ginning efficiencies for Mid-South farmers,” he said. “This will be an important meeting with a lot of valuable information.” </w:t>
      </w:r>
    </w:p>
    <w:p w:rsidR="0010164C" w:rsidRDefault="0010164C">
      <w:r>
        <w:t xml:space="preserve">Pat Westhoff, Food and Agriculture Policy Research Institute, will kick off the meeting with a review of Mid-South crops and outlook for the coming year. “This information will be important for frowers of all field crops, impacting cotton,” Price said. “Valuable information for growers as we enter the 2015 crop year.” </w:t>
      </w:r>
    </w:p>
    <w:p w:rsidR="00DD3E5A" w:rsidRDefault="00DD3E5A">
      <w:r>
        <w:t>Gary Adams, incoming president of the National Cotton Council, will provide an overview of the NCC agenda, and give ginners will react with what they see for the cotton ginning industry.  Larry McLendon (Arkansas), George LaCour (Louisiana), Kenneth Hood (Mississippi), Richard Kelley (Tennessee), and David Blakemore (Missouri), will provide the insight from the farmer/ginner perspective</w:t>
      </w:r>
      <w:r w:rsidR="00D05BB1">
        <w:t xml:space="preserve">. </w:t>
      </w:r>
    </w:p>
    <w:p w:rsidR="00D05BB1" w:rsidRDefault="00D05BB1">
      <w:r>
        <w:t xml:space="preserve">Also on February 26, the SCGA Honors Banquet will be held, at The Peabody Hotel, beginning with a reception at 6:30 p.m. The Honors Banquet will recognize Ginner of the Year, Vandergrift Pioneer Award Winner, and Memorial Scholarship recipient. Larry Davis, long-time safety manager for SCGA, will be honored for his service to the Association and the industry.  Davis will also be honored at the Safety Luncheon on Saturday, February 28, at the Mid-South Farm and Gin Show. </w:t>
      </w:r>
    </w:p>
    <w:p w:rsidR="00D05BB1" w:rsidRDefault="006004DD">
      <w:r>
        <w:t>Registration for the Annu</w:t>
      </w:r>
      <w:r w:rsidR="00B330AA">
        <w:t xml:space="preserve">al Meeting and Honors Banquet are required. Contact Andrea Steadman at 901.947.3104, or via email: </w:t>
      </w:r>
      <w:hyperlink r:id="rId5" w:history="1">
        <w:r w:rsidR="00B330AA" w:rsidRPr="00B55567">
          <w:rPr>
            <w:rStyle w:val="Hyperlink"/>
          </w:rPr>
          <w:t>andrea.steadman@southerncottonginners.org</w:t>
        </w:r>
      </w:hyperlink>
      <w:r w:rsidR="00B330AA">
        <w:t xml:space="preserve">, for registration details. </w:t>
      </w:r>
    </w:p>
    <w:p w:rsidR="00B330AA" w:rsidRDefault="00B330AA">
      <w:r>
        <w:t xml:space="preserve">“We look forward to seeing everyone at the meeting and Honors Banquet,” Price said. </w:t>
      </w:r>
    </w:p>
    <w:sectPr w:rsidR="00B3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B1"/>
    <w:rsid w:val="0010164C"/>
    <w:rsid w:val="003971B1"/>
    <w:rsid w:val="006004DD"/>
    <w:rsid w:val="0086742F"/>
    <w:rsid w:val="00884A62"/>
    <w:rsid w:val="00B330AA"/>
    <w:rsid w:val="00CA4134"/>
    <w:rsid w:val="00D05BB1"/>
    <w:rsid w:val="00DD3E5A"/>
    <w:rsid w:val="00D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steadman@southerncottonginn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GROWMARK, Inc.</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ABradford</dc:creator>
  <cp:lastModifiedBy>Tyson Raper</cp:lastModifiedBy>
  <cp:revision>2</cp:revision>
  <dcterms:created xsi:type="dcterms:W3CDTF">2015-02-20T15:38:00Z</dcterms:created>
  <dcterms:modified xsi:type="dcterms:W3CDTF">2015-02-20T15:38:00Z</dcterms:modified>
</cp:coreProperties>
</file>